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E96" w:rsidRDefault="008D4E96" w:rsidP="008D4E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D4E96">
        <w:rPr>
          <w:rFonts w:ascii="Arial" w:hAnsi="Arial" w:cs="Arial"/>
          <w:i/>
          <w:iCs/>
        </w:rPr>
        <w:t xml:space="preserve">Информация: </w:t>
      </w:r>
      <w:proofErr w:type="spellStart"/>
      <w:r w:rsidRPr="008D4E96">
        <w:rPr>
          <w:rFonts w:ascii="Arial" w:hAnsi="Arial" w:cs="Arial"/>
          <w:i/>
          <w:iCs/>
        </w:rPr>
        <w:t>Самозанятые</w:t>
      </w:r>
      <w:proofErr w:type="spellEnd"/>
      <w:r w:rsidRPr="008D4E96">
        <w:rPr>
          <w:rFonts w:ascii="Arial" w:hAnsi="Arial" w:cs="Arial"/>
          <w:i/>
          <w:iCs/>
        </w:rPr>
        <w:t xml:space="preserve"> теперь могут участвовать в электронном документообороте ("Официальный сайт ФНС России", 2024)</w:t>
      </w:r>
      <w:r w:rsidRPr="00FC13D4">
        <w:rPr>
          <w:rFonts w:ascii="Arial" w:hAnsi="Arial" w:cs="Arial"/>
          <w:color w:val="000000"/>
        </w:rPr>
        <w:t>.</w:t>
      </w:r>
    </w:p>
    <w:p w:rsidR="008D4E96" w:rsidRPr="00927E21" w:rsidRDefault="008D4E96" w:rsidP="008D4E9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8D4E96" w:rsidRPr="00CD0AC9" w:rsidRDefault="008D4E96" w:rsidP="008D4E9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D4E96" w:rsidRPr="00590D0C" w:rsidRDefault="008D4E96" w:rsidP="008D4E96">
      <w:pPr>
        <w:jc w:val="both"/>
        <w:rPr>
          <w:rFonts w:ascii="Arial" w:eastAsia="Calibri" w:hAnsi="Arial" w:cs="Arial"/>
          <w:iCs/>
        </w:rPr>
      </w:pPr>
      <w:r w:rsidRPr="00590D0C">
        <w:rPr>
          <w:rFonts w:ascii="Arial" w:eastAsia="Calibri" w:hAnsi="Arial" w:cs="Arial"/>
          <w:iCs/>
        </w:rPr>
        <w:t xml:space="preserve">Стартовал </w:t>
      </w:r>
      <w:proofErr w:type="spellStart"/>
      <w:r w:rsidRPr="00590D0C">
        <w:rPr>
          <w:rFonts w:ascii="Arial" w:eastAsia="Calibri" w:hAnsi="Arial" w:cs="Arial"/>
          <w:iCs/>
        </w:rPr>
        <w:t>пилотный</w:t>
      </w:r>
      <w:proofErr w:type="spellEnd"/>
      <w:r w:rsidRPr="00590D0C">
        <w:rPr>
          <w:rFonts w:ascii="Arial" w:eastAsia="Calibri" w:hAnsi="Arial" w:cs="Arial"/>
          <w:iCs/>
        </w:rPr>
        <w:t xml:space="preserve"> проект «Электронный документооборот с </w:t>
      </w:r>
      <w:proofErr w:type="spellStart"/>
      <w:r w:rsidRPr="00590D0C">
        <w:rPr>
          <w:rFonts w:ascii="Arial" w:eastAsia="Calibri" w:hAnsi="Arial" w:cs="Arial"/>
          <w:iCs/>
        </w:rPr>
        <w:t>самозанятыми</w:t>
      </w:r>
      <w:proofErr w:type="spellEnd"/>
      <w:r w:rsidRPr="00590D0C">
        <w:rPr>
          <w:rFonts w:ascii="Arial" w:eastAsia="Calibri" w:hAnsi="Arial" w:cs="Arial"/>
          <w:iCs/>
        </w:rPr>
        <w:t xml:space="preserve"> гражданами». К нему могут присоединиться </w:t>
      </w:r>
      <w:proofErr w:type="spellStart"/>
      <w:r w:rsidRPr="00590D0C">
        <w:rPr>
          <w:rFonts w:ascii="Arial" w:eastAsia="Calibri" w:hAnsi="Arial" w:cs="Arial"/>
          <w:iCs/>
        </w:rPr>
        <w:t>самозанятые</w:t>
      </w:r>
      <w:proofErr w:type="spellEnd"/>
      <w:r w:rsidRPr="00590D0C">
        <w:rPr>
          <w:rFonts w:ascii="Arial" w:eastAsia="Calibri" w:hAnsi="Arial" w:cs="Arial"/>
          <w:iCs/>
        </w:rPr>
        <w:t xml:space="preserve">, которые работают с </w:t>
      </w:r>
      <w:proofErr w:type="spellStart"/>
      <w:r w:rsidRPr="00590D0C">
        <w:rPr>
          <w:rFonts w:ascii="Arial" w:eastAsia="Calibri" w:hAnsi="Arial" w:cs="Arial"/>
          <w:iCs/>
        </w:rPr>
        <w:t>юрлицами</w:t>
      </w:r>
      <w:proofErr w:type="spellEnd"/>
      <w:r w:rsidRPr="00590D0C">
        <w:rPr>
          <w:rFonts w:ascii="Arial" w:eastAsia="Calibri" w:hAnsi="Arial" w:cs="Arial"/>
          <w:iCs/>
        </w:rPr>
        <w:t xml:space="preserve"> и ИП и составляют бумажные акты. </w:t>
      </w:r>
      <w:proofErr w:type="spellStart"/>
      <w:r w:rsidRPr="00590D0C">
        <w:rPr>
          <w:rFonts w:ascii="Arial" w:eastAsia="Calibri" w:hAnsi="Arial" w:cs="Arial"/>
          <w:iCs/>
        </w:rPr>
        <w:t>Пилотный</w:t>
      </w:r>
      <w:proofErr w:type="spellEnd"/>
      <w:r w:rsidRPr="00590D0C">
        <w:rPr>
          <w:rFonts w:ascii="Arial" w:eastAsia="Calibri" w:hAnsi="Arial" w:cs="Arial"/>
          <w:iCs/>
        </w:rPr>
        <w:t xml:space="preserve"> проект продлится до марта 2025 г. Участие </w:t>
      </w:r>
      <w:proofErr w:type="spellStart"/>
      <w:r w:rsidRPr="00590D0C">
        <w:rPr>
          <w:rFonts w:ascii="Arial" w:eastAsia="Calibri" w:hAnsi="Arial" w:cs="Arial"/>
          <w:iCs/>
        </w:rPr>
        <w:t>самозанятых</w:t>
      </w:r>
      <w:proofErr w:type="spellEnd"/>
      <w:r w:rsidRPr="00590D0C">
        <w:rPr>
          <w:rFonts w:ascii="Arial" w:eastAsia="Calibri" w:hAnsi="Arial" w:cs="Arial"/>
          <w:iCs/>
        </w:rPr>
        <w:t xml:space="preserve"> граждан, юридических лиц и ИП в </w:t>
      </w:r>
      <w:proofErr w:type="spellStart"/>
      <w:r w:rsidRPr="00590D0C">
        <w:rPr>
          <w:rFonts w:ascii="Arial" w:eastAsia="Calibri" w:hAnsi="Arial" w:cs="Arial"/>
          <w:iCs/>
        </w:rPr>
        <w:t>пилотном</w:t>
      </w:r>
      <w:proofErr w:type="spellEnd"/>
      <w:r w:rsidRPr="00590D0C">
        <w:rPr>
          <w:rFonts w:ascii="Arial" w:eastAsia="Calibri" w:hAnsi="Arial" w:cs="Arial"/>
          <w:iCs/>
        </w:rPr>
        <w:t xml:space="preserve"> проекте является добровольным.</w:t>
      </w:r>
    </w:p>
    <w:p w:rsidR="00586927" w:rsidRDefault="00586927"/>
    <w:p w:rsidR="008D4E96" w:rsidRDefault="008D4E96"/>
    <w:p w:rsidR="008D4E96" w:rsidRDefault="008D4E96"/>
    <w:p w:rsidR="008D4E96" w:rsidRDefault="008D4E96" w:rsidP="008D4E96">
      <w:pPr>
        <w:rPr>
          <w:rFonts w:ascii="Arial" w:hAnsi="Arial" w:cs="Arial"/>
        </w:rPr>
      </w:pPr>
      <w:r w:rsidRPr="008D4E96">
        <w:rPr>
          <w:rFonts w:ascii="Arial" w:hAnsi="Arial" w:cs="Arial"/>
          <w:i/>
          <w:iCs/>
        </w:rPr>
        <w:t>Приказ ФНС Росси</w:t>
      </w:r>
      <w:r w:rsidRPr="008D4E96">
        <w:rPr>
          <w:rFonts w:ascii="Arial" w:hAnsi="Arial" w:cs="Arial"/>
          <w:i/>
          <w:iCs/>
        </w:rPr>
        <w:t>и</w:t>
      </w:r>
      <w:r w:rsidRPr="008D4E96">
        <w:rPr>
          <w:rFonts w:ascii="Arial" w:hAnsi="Arial" w:cs="Arial"/>
          <w:i/>
          <w:iCs/>
        </w:rPr>
        <w:t xml:space="preserve"> от 22.0</w:t>
      </w:r>
      <w:r w:rsidRPr="008D4E96">
        <w:rPr>
          <w:rFonts w:ascii="Arial" w:hAnsi="Arial" w:cs="Arial"/>
          <w:i/>
          <w:iCs/>
        </w:rPr>
        <w:t>4</w:t>
      </w:r>
      <w:r w:rsidRPr="008D4E96">
        <w:rPr>
          <w:rFonts w:ascii="Arial" w:hAnsi="Arial" w:cs="Arial"/>
          <w:i/>
          <w:iCs/>
        </w:rPr>
        <w:t>.2024 N ЕД-7-14/329@</w:t>
      </w:r>
    </w:p>
    <w:p w:rsidR="008D4E96" w:rsidRDefault="008D4E96" w:rsidP="008D4E96"/>
    <w:p w:rsidR="008D4E96" w:rsidRDefault="008D4E96" w:rsidP="008D4E96">
      <w:pPr>
        <w:pStyle w:val="ConsPlusNormal"/>
        <w:jc w:val="both"/>
        <w:rPr>
          <w:iCs/>
          <w:sz w:val="24"/>
          <w:szCs w:val="24"/>
        </w:rPr>
      </w:pPr>
      <w:r w:rsidRPr="00D5797D">
        <w:rPr>
          <w:iCs/>
          <w:sz w:val="24"/>
          <w:szCs w:val="24"/>
        </w:rPr>
        <w:t xml:space="preserve">ФНС утвердила новую форму заявления об исключении организаций, относящихся к субъектам МСП, из ЕГРЮЛ (форма </w:t>
      </w:r>
      <w:r w:rsidRPr="00D5797D">
        <w:rPr>
          <w:iCs/>
          <w:sz w:val="24"/>
          <w:szCs w:val="24"/>
          <w:lang w:val="en-US"/>
        </w:rPr>
        <w:t>N</w:t>
      </w:r>
      <w:r w:rsidRPr="00D5797D">
        <w:rPr>
          <w:iCs/>
          <w:sz w:val="24"/>
          <w:szCs w:val="24"/>
        </w:rPr>
        <w:t xml:space="preserve"> Р19001). Также утверждена форма N Р19002. </w:t>
      </w:r>
      <w:r w:rsidRPr="00D5797D">
        <w:rPr>
          <w:color w:val="000000"/>
          <w:sz w:val="24"/>
          <w:szCs w:val="24"/>
          <w:shd w:val="clear" w:color="auto" w:fill="FFFFFF"/>
        </w:rPr>
        <w:t>Заявление по ней можно подать, чтобы налоговая не исключила из ЕГРЮЛ субъект МСП, если его учредители (участники) передумали закрывать бизнес</w:t>
      </w:r>
      <w:r w:rsidRPr="00D5797D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D5797D">
        <w:rPr>
          <w:sz w:val="24"/>
          <w:szCs w:val="24"/>
          <w:bdr w:val="none" w:sz="0" w:space="0" w:color="auto" w:frame="1"/>
          <w:shd w:val="clear" w:color="auto" w:fill="FFFFFF"/>
        </w:rPr>
        <w:t>в упрощенном порядке</w:t>
      </w:r>
      <w:r w:rsidRPr="00D5797D">
        <w:rPr>
          <w:color w:val="000000"/>
          <w:sz w:val="24"/>
          <w:szCs w:val="24"/>
          <w:shd w:val="clear" w:color="auto" w:fill="FFFFFF"/>
        </w:rPr>
        <w:t>.</w:t>
      </w:r>
      <w:r w:rsidRPr="00D5797D">
        <w:rPr>
          <w:iCs/>
          <w:sz w:val="24"/>
          <w:szCs w:val="24"/>
        </w:rPr>
        <w:t xml:space="preserve"> Приказ вступает в силу с 01.12.2024.</w:t>
      </w:r>
    </w:p>
    <w:p w:rsidR="008D4E96" w:rsidRDefault="008D4E96"/>
    <w:sectPr w:rsidR="008D4E9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D4E96"/>
    <w:rsid w:val="00011A8F"/>
    <w:rsid w:val="002A41D3"/>
    <w:rsid w:val="003F2B6D"/>
    <w:rsid w:val="004236C3"/>
    <w:rsid w:val="00486526"/>
    <w:rsid w:val="00586927"/>
    <w:rsid w:val="00613166"/>
    <w:rsid w:val="008D4E9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E9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4E96"/>
    <w:rPr>
      <w:color w:val="0000FF"/>
      <w:u w:val="single"/>
    </w:rPr>
  </w:style>
  <w:style w:type="paragraph" w:customStyle="1" w:styleId="ConsPlusNormal">
    <w:name w:val="ConsPlusNormal"/>
    <w:rsid w:val="008D4E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D4E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2024-09-13T05:27:00Z</dcterms:created>
  <dcterms:modified xsi:type="dcterms:W3CDTF">2024-09-13T05:28:00Z</dcterms:modified>
</cp:coreProperties>
</file>